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1D7" w:rsidRDefault="00F811D7" w:rsidP="00F811D7">
      <w:pPr>
        <w:jc w:val="right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Cs/>
          <w:sz w:val="21"/>
          <w:szCs w:val="21"/>
        </w:rPr>
        <w:t>Warszawa 16.05.2018 r.</w:t>
      </w:r>
    </w:p>
    <w:p w:rsidR="00F811D7" w:rsidRDefault="00F811D7" w:rsidP="00F811D7">
      <w:pPr>
        <w:pStyle w:val="Nagwek1"/>
        <w:rPr>
          <w:rFonts w:ascii="Arial" w:hAnsi="Arial" w:cs="Arial"/>
          <w:sz w:val="22"/>
          <w:szCs w:val="22"/>
          <w:lang w:val="pl-PL"/>
        </w:rPr>
      </w:pPr>
    </w:p>
    <w:p w:rsidR="00F811D7" w:rsidRDefault="00F811D7" w:rsidP="00F811D7">
      <w:pPr>
        <w:pStyle w:val="Nagwek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OGŁOSZENIE</w:t>
      </w:r>
    </w:p>
    <w:p w:rsidR="00F811D7" w:rsidRDefault="00F811D7" w:rsidP="00F811D7">
      <w:pPr>
        <w:pStyle w:val="Tekstpodstawowy3"/>
        <w:rPr>
          <w:rFonts w:ascii="Arial" w:hAnsi="Arial" w:cs="Arial"/>
          <w:sz w:val="21"/>
          <w:szCs w:val="21"/>
          <w:lang w:val="pl-PL"/>
        </w:rPr>
      </w:pPr>
      <w:r>
        <w:rPr>
          <w:rFonts w:ascii="Arial" w:hAnsi="Arial" w:cs="Arial"/>
          <w:sz w:val="21"/>
          <w:szCs w:val="21"/>
        </w:rPr>
        <w:t xml:space="preserve">DYREKTORA SAMODZIELNEGO ZESPOŁU PUBLICZNYCH ZAKŁADÓW LECZNICTWA OTWARTEGO WARSZAWA - MOKOTÓW W WARSZAWIE </w:t>
      </w:r>
    </w:p>
    <w:p w:rsidR="00F811D7" w:rsidRDefault="00F811D7" w:rsidP="00F811D7">
      <w:pPr>
        <w:pStyle w:val="Tekstpodstawowy3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Madalińskiego 13</w:t>
      </w:r>
    </w:p>
    <w:p w:rsidR="00F811D7" w:rsidRDefault="00F811D7" w:rsidP="00F811D7">
      <w:pPr>
        <w:pStyle w:val="Tekstpodstawowy3"/>
        <w:jc w:val="left"/>
        <w:rPr>
          <w:rFonts w:ascii="Arial" w:hAnsi="Arial" w:cs="Arial"/>
          <w:sz w:val="16"/>
          <w:szCs w:val="16"/>
          <w:lang w:val="pl-PL"/>
        </w:rPr>
      </w:pPr>
    </w:p>
    <w:p w:rsidR="00F811D7" w:rsidRDefault="00F811D7" w:rsidP="00F811D7">
      <w:pPr>
        <w:pStyle w:val="Tekstpodstawowy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sprawie: przeprowadzenia postępowania konkursowego na świadczenia zdrowotne</w:t>
      </w:r>
    </w:p>
    <w:p w:rsidR="00F811D7" w:rsidRDefault="00F811D7" w:rsidP="00F811D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 podstawie art. 26, 27 ustawy z dnia 15 kwietnia 2011 r. o działalności leczniczej (tekst jednolity Dz. U. z 2018 r. poz. 160) ogłaszam:</w:t>
      </w:r>
    </w:p>
    <w:p w:rsidR="00F811D7" w:rsidRDefault="00F811D7" w:rsidP="00F811D7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w Przychodni Lekarskiej przy ulicy Madalińskiego 13 w Warszawie,</w:t>
      </w:r>
    </w:p>
    <w:p w:rsidR="00F811D7" w:rsidRDefault="00F811D7" w:rsidP="00F811D7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dziedzinie medycyny rodzinnej w zakresie Podstawowej Opieki Zdrowotnej (POZ) dla dorosłych i dla dzieci w Przychodni Lekarskiej przy ulicy Soczi 1 w Warszawie wraz z wykonywaniem zadań  związanych z:</w:t>
      </w:r>
    </w:p>
    <w:p w:rsidR="00F811D7" w:rsidRDefault="00F811D7" w:rsidP="00F811D7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pełnieniem nadzoru medycznego i koordynacji działalności leczniczej w Przychodni Lekarskiej przy ulicy Soczi 1 w Warszawie;</w:t>
      </w:r>
    </w:p>
    <w:p w:rsidR="00F811D7" w:rsidRDefault="00F811D7" w:rsidP="00F811D7">
      <w:pPr>
        <w:pStyle w:val="Bezodstpw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wykonywaniem zadań koordynatora specjalizacji lekarskich realizowanych z SZPZLO Warszawa - Mokotów przez lekarzy odbywających specjalizację w dziedzinie medycyny rodzinnej, z uwzględnieniem możliwości pełnienia funkcji kierownika specjalizacji.</w:t>
      </w:r>
    </w:p>
    <w:p w:rsidR="00F811D7" w:rsidRDefault="00F811D7" w:rsidP="00F811D7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dziedzinie dermatologii i wenerologii  w Przychodni Lekarskiej przy ulicy Jadźwingów 9 w Warszawie,</w:t>
      </w:r>
    </w:p>
    <w:p w:rsidR="00F811D7" w:rsidRDefault="00F811D7" w:rsidP="00F811D7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dziedzinie chirurgii ogólnej w Przychodni Lekarskiej przy ulicy Jadźwingów 9 w Warszawie</w:t>
      </w:r>
    </w:p>
    <w:p w:rsidR="00F811D7" w:rsidRDefault="00F811D7" w:rsidP="00F811D7">
      <w:pPr>
        <w:pStyle w:val="Akapitzlist"/>
        <w:numPr>
          <w:ilvl w:val="0"/>
          <w:numId w:val="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konkurs na udzielanie świadczeń zdrowotnych wykonywanych przez lekarzy prowadzących działalność leczniczą w zakładzie leczniczym podmiotu leczniczego w zakresie podstawowej opieki zdrowotnej (POZ) w Przychodni Lekarskiej przy ul. Malczewskiego 47a w Warszawie</w:t>
      </w:r>
    </w:p>
    <w:p w:rsidR="00F811D7" w:rsidRDefault="00F811D7" w:rsidP="00F811D7">
      <w:pPr>
        <w:pStyle w:val="Akapitzlist"/>
        <w:ind w:left="284"/>
        <w:jc w:val="both"/>
        <w:rPr>
          <w:rFonts w:ascii="Arial" w:hAnsi="Arial" w:cs="Arial"/>
          <w:sz w:val="16"/>
          <w:szCs w:val="16"/>
        </w:rPr>
      </w:pPr>
    </w:p>
    <w:p w:rsidR="00F811D7" w:rsidRDefault="00F811D7" w:rsidP="00F81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Ustala się kryterium oceny ofert</w:t>
      </w:r>
      <w:r>
        <w:rPr>
          <w:rFonts w:ascii="Arial" w:hAnsi="Arial" w:cs="Arial"/>
          <w:sz w:val="22"/>
          <w:szCs w:val="22"/>
        </w:rPr>
        <w:t>, którymi są dla konkursu 1 i 5: cena za godzinę, kwalifikacje zawodowe; dla konkursu 2: wynagrodzenie (ceny za godziny pracy w zakresie POZ dla dorosłych i POZ dla dzieci, stawki miesięczne), kwalifikacje zawodowe i doświadczenie w udzielaniu świadczeń z zakresu medycyny rodzinnej; dla konkursu 3 i 4: cena za punkt, kwalifikacje zawodowe.</w:t>
      </w:r>
    </w:p>
    <w:p w:rsidR="00F811D7" w:rsidRDefault="00F811D7" w:rsidP="00F811D7">
      <w:pPr>
        <w:jc w:val="both"/>
        <w:rPr>
          <w:rFonts w:ascii="Arial" w:hAnsi="Arial" w:cs="Arial"/>
          <w:sz w:val="16"/>
          <w:szCs w:val="16"/>
        </w:rPr>
      </w:pPr>
    </w:p>
    <w:p w:rsidR="00F811D7" w:rsidRDefault="00F811D7" w:rsidP="00F81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Czas trwania umowy: </w:t>
      </w:r>
      <w:r>
        <w:rPr>
          <w:rFonts w:ascii="Arial" w:hAnsi="Arial" w:cs="Arial"/>
          <w:sz w:val="22"/>
          <w:szCs w:val="22"/>
        </w:rPr>
        <w:t>dla konkursów 1, 3 i 4: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 01.07.2018 r. do 30.06.2019 r. z możliwością przedłużenia do 30.06.2020 r., dla konkursu 2: od 26.06.2018 r. do 30.06.2019 r., z możliwością przedłużenia do 30.06.2020 r., dla konkursu 5: od 12.06.2018 r. do 31.12.2018 r., z możliwością przedłużenia do 31.12.2019 r.</w:t>
      </w:r>
    </w:p>
    <w:p w:rsidR="00F811D7" w:rsidRDefault="00F811D7" w:rsidP="00F811D7">
      <w:pPr>
        <w:jc w:val="both"/>
        <w:rPr>
          <w:rFonts w:ascii="Arial" w:hAnsi="Arial" w:cs="Arial"/>
          <w:sz w:val="16"/>
          <w:szCs w:val="16"/>
        </w:rPr>
      </w:pPr>
    </w:p>
    <w:p w:rsidR="00F811D7" w:rsidRDefault="00F811D7" w:rsidP="00F81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Informacje o warunkach konkursów</w:t>
      </w:r>
      <w:r>
        <w:rPr>
          <w:rFonts w:ascii="Arial" w:hAnsi="Arial" w:cs="Arial"/>
          <w:sz w:val="22"/>
          <w:szCs w:val="22"/>
        </w:rPr>
        <w:t xml:space="preserve">, formularz ofert, projekt umowy udostępniane są </w:t>
      </w:r>
      <w:r>
        <w:rPr>
          <w:rFonts w:ascii="Arial" w:hAnsi="Arial" w:cs="Arial"/>
          <w:sz w:val="22"/>
          <w:szCs w:val="22"/>
        </w:rPr>
        <w:br/>
        <w:t xml:space="preserve">w siedzibie Udzielającego zamówienia w Warszawie ul. Madalińskiego 13, pok. 203, w godz. od 8.00 do 15.00, kontakt tel. 22 541 72 80, 22 541 72 70 wew. 211 oraz na stronie SZPZLO </w:t>
      </w:r>
      <w:hyperlink r:id="rId5" w:history="1">
        <w:r>
          <w:rPr>
            <w:rStyle w:val="Hipercze"/>
            <w:sz w:val="22"/>
            <w:szCs w:val="22"/>
          </w:rPr>
          <w:t>www.zozmokotow.pl</w:t>
        </w:r>
      </w:hyperlink>
      <w:r>
        <w:rPr>
          <w:rFonts w:ascii="Arial" w:hAnsi="Arial" w:cs="Arial"/>
          <w:sz w:val="22"/>
          <w:szCs w:val="22"/>
        </w:rPr>
        <w:t xml:space="preserve">. </w:t>
      </w:r>
    </w:p>
    <w:p w:rsidR="00F811D7" w:rsidRDefault="00F811D7" w:rsidP="00F811D7">
      <w:pPr>
        <w:jc w:val="both"/>
        <w:rPr>
          <w:rFonts w:ascii="Arial" w:hAnsi="Arial" w:cs="Arial"/>
          <w:sz w:val="16"/>
          <w:szCs w:val="16"/>
        </w:rPr>
      </w:pPr>
    </w:p>
    <w:p w:rsidR="00F811D7" w:rsidRDefault="00F811D7" w:rsidP="00F81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Miejsce, termin składania ofert: </w:t>
      </w:r>
      <w:r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siedzibie Udzielającego zamówienia w Warszawie przy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br/>
        <w:t xml:space="preserve">ul. </w:t>
      </w:r>
      <w:r>
        <w:rPr>
          <w:rFonts w:ascii="Arial" w:hAnsi="Arial" w:cs="Arial"/>
          <w:sz w:val="22"/>
          <w:szCs w:val="22"/>
        </w:rPr>
        <w:t xml:space="preserve">Madalińskiego 13 w Sekretariacie pok. 201 </w:t>
      </w:r>
      <w:r>
        <w:rPr>
          <w:rFonts w:ascii="Arial" w:hAnsi="Arial" w:cs="Arial"/>
          <w:b/>
          <w:sz w:val="22"/>
          <w:szCs w:val="22"/>
        </w:rPr>
        <w:t>do dnia 23.05.2018 r. do godz. 12.00.</w:t>
      </w:r>
      <w:r>
        <w:rPr>
          <w:rFonts w:ascii="Arial" w:hAnsi="Arial" w:cs="Arial"/>
          <w:sz w:val="22"/>
          <w:szCs w:val="22"/>
        </w:rPr>
        <w:t xml:space="preserve"> Oferty należy składać w zamkniętej kopercie z dopiskiem: „Konkurs –  POZ Madalińskiego”</w:t>
      </w:r>
    </w:p>
    <w:p w:rsidR="00F811D7" w:rsidRDefault="00F811D7" w:rsidP="00F811D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811D7" w:rsidRDefault="00F811D7" w:rsidP="00F811D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  <w:u w:val="single"/>
        </w:rPr>
        <w:lastRenderedPageBreak/>
        <w:t xml:space="preserve">Rozpoczęcie konkursów i otwarcie ofert w dniu 23.05.2018 r. </w:t>
      </w:r>
    </w:p>
    <w:p w:rsidR="00F811D7" w:rsidRDefault="00F811D7" w:rsidP="00F811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 (Madalińskiego)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godz. 12.20</w:t>
      </w:r>
    </w:p>
    <w:p w:rsidR="00F811D7" w:rsidRDefault="00F811D7" w:rsidP="00F811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 + nadzór medyczny i koordynacja + kierownictwo specjalizacji (Soczi)</w:t>
      </w:r>
      <w:r>
        <w:rPr>
          <w:rFonts w:ascii="Arial" w:hAnsi="Arial" w:cs="Arial"/>
          <w:sz w:val="22"/>
          <w:szCs w:val="22"/>
        </w:rPr>
        <w:tab/>
        <w:t>godz. 12.40</w:t>
      </w:r>
    </w:p>
    <w:p w:rsidR="00F811D7" w:rsidRDefault="00F811D7" w:rsidP="00F811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dermatologia i wenerologia (Jadźwingów)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godz. 13.00</w:t>
      </w:r>
    </w:p>
    <w:p w:rsidR="00F811D7" w:rsidRDefault="00F811D7" w:rsidP="00F811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chirurgia ogólna (Jadźwingów)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godz. 13.20</w:t>
      </w:r>
    </w:p>
    <w:p w:rsidR="00F811D7" w:rsidRDefault="00F811D7" w:rsidP="00F811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 dzieci (Malczewskiego)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godz. 13.40</w:t>
      </w:r>
    </w:p>
    <w:p w:rsidR="00F811D7" w:rsidRDefault="00F811D7" w:rsidP="00F811D7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</w:p>
    <w:p w:rsidR="00F811D7" w:rsidRDefault="00F811D7" w:rsidP="00F811D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Miejsce, termin rozstrzygnięcia konkursu: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 xml:space="preserve"> siedzibie Udzielającego zamówienia </w:t>
      </w:r>
      <w:r>
        <w:rPr>
          <w:rFonts w:ascii="Arial" w:hAnsi="Arial" w:cs="Arial"/>
          <w:sz w:val="22"/>
          <w:szCs w:val="22"/>
        </w:rPr>
        <w:br/>
        <w:t>w Warszawie</w:t>
      </w:r>
      <w:r>
        <w:rPr>
          <w:rFonts w:ascii="Arial" w:hAnsi="Arial" w:cs="Arial"/>
          <w:bCs/>
          <w:sz w:val="22"/>
          <w:szCs w:val="22"/>
        </w:rPr>
        <w:t xml:space="preserve"> przy ul. </w:t>
      </w:r>
      <w:r>
        <w:rPr>
          <w:rFonts w:ascii="Arial" w:hAnsi="Arial" w:cs="Arial"/>
          <w:sz w:val="22"/>
          <w:szCs w:val="22"/>
        </w:rPr>
        <w:t xml:space="preserve">Madalińskiego 13, </w:t>
      </w:r>
      <w:r>
        <w:rPr>
          <w:rFonts w:ascii="Arial" w:hAnsi="Arial" w:cs="Arial"/>
          <w:b/>
          <w:sz w:val="22"/>
          <w:szCs w:val="22"/>
        </w:rPr>
        <w:t xml:space="preserve">dnia 04.06.2018 r. o godz. 14.30. </w:t>
      </w:r>
      <w:r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eastAsia="Calibri" w:hAnsi="Arial" w:cs="Arial"/>
          <w:sz w:val="22"/>
          <w:szCs w:val="22"/>
        </w:rPr>
        <w:t xml:space="preserve">przypadku, gdy Oferent nie przedstawi wszystkich wymaganych dokumentów lub gdy oferta zawierać będzie braki formalne Udzielający zamówienie wezwie Oferenta do usunięcia tych braków </w:t>
      </w:r>
      <w:r>
        <w:rPr>
          <w:rFonts w:ascii="Arial" w:eastAsia="Calibri" w:hAnsi="Arial" w:cs="Arial"/>
          <w:sz w:val="22"/>
          <w:szCs w:val="22"/>
        </w:rPr>
        <w:br/>
        <w:t xml:space="preserve">w wyznaczonym terminie pod rygorem odrzucenia oferty. </w:t>
      </w:r>
    </w:p>
    <w:p w:rsidR="00F811D7" w:rsidRDefault="00F811D7" w:rsidP="00F811D7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16"/>
          <w:szCs w:val="16"/>
        </w:rPr>
      </w:pPr>
    </w:p>
    <w:p w:rsidR="00F811D7" w:rsidRDefault="00F811D7" w:rsidP="00F811D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Sposób powiadomienia o rozstrzygnięciu konkursów: </w:t>
      </w:r>
      <w:r>
        <w:rPr>
          <w:rFonts w:ascii="Arial" w:hAnsi="Arial" w:cs="Arial"/>
          <w:sz w:val="22"/>
          <w:szCs w:val="22"/>
        </w:rPr>
        <w:t xml:space="preserve">komunikat na stronie internetowej SZPZLO oraz komunikat na tablicy Ogłoszeń w siedzibie Udzielającego zamówienia. </w:t>
      </w:r>
    </w:p>
    <w:p w:rsidR="00F811D7" w:rsidRDefault="00F811D7" w:rsidP="00F811D7">
      <w:pPr>
        <w:jc w:val="both"/>
        <w:rPr>
          <w:rFonts w:ascii="Arial" w:hAnsi="Arial" w:cs="Arial"/>
          <w:b/>
          <w:sz w:val="16"/>
          <w:szCs w:val="16"/>
        </w:rPr>
      </w:pPr>
    </w:p>
    <w:p w:rsidR="00F811D7" w:rsidRDefault="00F811D7" w:rsidP="00F81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Oferent jest związany ofertą przez okres 30 dni od upływu terminu składania ofert.</w:t>
      </w:r>
    </w:p>
    <w:p w:rsidR="00F811D7" w:rsidRDefault="00F811D7" w:rsidP="00F811D7">
      <w:pPr>
        <w:jc w:val="both"/>
        <w:rPr>
          <w:rFonts w:ascii="Arial" w:hAnsi="Arial" w:cs="Arial"/>
          <w:sz w:val="16"/>
          <w:szCs w:val="16"/>
        </w:rPr>
      </w:pPr>
    </w:p>
    <w:p w:rsidR="00F811D7" w:rsidRDefault="00F811D7" w:rsidP="00F81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Udzielający zamówienia zastrzega sobie prawo do odwołania konkursu przed terminem składania ofert, przesunięcia terminu, składania ofert, przeprowadzenia postępowania konkursowego i rozstrzygnięcia konkursu oraz unieważnienia konkursu</w:t>
      </w:r>
    </w:p>
    <w:p w:rsidR="00F811D7" w:rsidRDefault="00F811D7" w:rsidP="00F811D7">
      <w:pPr>
        <w:jc w:val="both"/>
        <w:rPr>
          <w:rFonts w:ascii="Arial" w:hAnsi="Arial" w:cs="Arial"/>
          <w:sz w:val="12"/>
          <w:szCs w:val="12"/>
        </w:rPr>
      </w:pPr>
    </w:p>
    <w:p w:rsidR="00F811D7" w:rsidRDefault="00F811D7" w:rsidP="00F811D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toku postępowania konkursowego Oferent ma prawo do składania protestów do Komisji Konkursowej w terminie 7 dni roboczych od dnia dokonania zaskarżonej czynności, jednakże nie później niż do terminu rozstrzygnięcia postępowania. W terminie 7 dni od dnia ogłoszenia rozstrzygnięcia Oferentowi przysługuje prawo wniesienia odwołania dotyczącego rozstrzygnięcia do Dyrektora SZPZLO Warszawa - Mokotów.</w:t>
      </w:r>
    </w:p>
    <w:p w:rsidR="00542ABB" w:rsidRDefault="00542ABB"/>
    <w:sectPr w:rsidR="00542A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5931B3"/>
    <w:multiLevelType w:val="hybridMultilevel"/>
    <w:tmpl w:val="DD602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58128E"/>
    <w:multiLevelType w:val="hybridMultilevel"/>
    <w:tmpl w:val="869CA7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1D7"/>
    <w:rsid w:val="00542ABB"/>
    <w:rsid w:val="00A33DAC"/>
    <w:rsid w:val="00F8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F59DA-2756-4E4E-89BA-0086CB87E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1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811D7"/>
    <w:pPr>
      <w:keepNext/>
      <w:jc w:val="center"/>
      <w:outlineLvl w:val="0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811D7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styleId="Hipercze">
    <w:name w:val="Hyperlink"/>
    <w:semiHidden/>
    <w:unhideWhenUsed/>
    <w:rsid w:val="00F811D7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nhideWhenUsed/>
    <w:rsid w:val="00F811D7"/>
    <w:pPr>
      <w:jc w:val="center"/>
    </w:pPr>
    <w:rPr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F811D7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Bezodstpw">
    <w:name w:val="No Spacing"/>
    <w:uiPriority w:val="1"/>
    <w:qFormat/>
    <w:rsid w:val="00F811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81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ozmoko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4294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/>
      <vt:lpstr>OGŁOSZENIE</vt:lpstr>
    </vt:vector>
  </TitlesOfParts>
  <Company/>
  <LinksUpToDate>false</LinksUpToDate>
  <CharactersWithSpaces>5000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Podsiadly</dc:creator>
  <cp:keywords/>
  <dc:description/>
  <cp:lastModifiedBy>Krzysztof Podsiadly</cp:lastModifiedBy>
  <cp:revision>1</cp:revision>
  <dcterms:created xsi:type="dcterms:W3CDTF">2018-05-16T12:47:00Z</dcterms:created>
  <dcterms:modified xsi:type="dcterms:W3CDTF">2018-05-16T12:48:00Z</dcterms:modified>
</cp:coreProperties>
</file>